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AD83" w14:textId="77777777" w:rsidR="00165828" w:rsidRDefault="00165828" w:rsidP="00165828">
      <w:pPr>
        <w:autoSpaceDE w:val="0"/>
        <w:autoSpaceDN w:val="0"/>
        <w:adjustRightInd w:val="0"/>
        <w:spacing w:after="0" w:line="240" w:lineRule="auto"/>
        <w:jc w:val="right"/>
        <w:rPr>
          <w:rFonts w:ascii="Times New Roman" w:hAnsi="Times New Roman" w:cs="Times New Roman"/>
          <w:b/>
          <w:sz w:val="24"/>
          <w:szCs w:val="28"/>
          <w:lang w:val="en-US"/>
        </w:rPr>
      </w:pPr>
      <w:r>
        <w:rPr>
          <w:rFonts w:ascii="Times New Roman" w:hAnsi="Times New Roman" w:cs="Times New Roman"/>
          <w:b/>
          <w:sz w:val="24"/>
          <w:szCs w:val="28"/>
          <w:lang w:val="en-US"/>
        </w:rPr>
        <w:t xml:space="preserve">APSTIPRINĀTS </w:t>
      </w:r>
    </w:p>
    <w:p w14:paraId="203B5E19" w14:textId="77777777" w:rsidR="00165828" w:rsidRDefault="00165828" w:rsidP="00165828">
      <w:pPr>
        <w:autoSpaceDE w:val="0"/>
        <w:autoSpaceDN w:val="0"/>
        <w:adjustRightInd w:val="0"/>
        <w:spacing w:after="0" w:line="240" w:lineRule="auto"/>
        <w:jc w:val="right"/>
        <w:rPr>
          <w:rFonts w:ascii="Times New Roman" w:hAnsi="Times New Roman" w:cs="Times New Roman"/>
          <w:sz w:val="24"/>
          <w:szCs w:val="28"/>
          <w:lang w:val="en-US"/>
        </w:rPr>
      </w:pPr>
      <w:r>
        <w:rPr>
          <w:rFonts w:ascii="Times New Roman" w:hAnsi="Times New Roman" w:cs="Times New Roman"/>
          <w:sz w:val="24"/>
          <w:szCs w:val="28"/>
          <w:lang w:val="en-US"/>
        </w:rPr>
        <w:t xml:space="preserve">LIZDA VIII </w:t>
      </w:r>
      <w:proofErr w:type="spellStart"/>
      <w:r>
        <w:rPr>
          <w:rFonts w:ascii="Times New Roman" w:hAnsi="Times New Roman" w:cs="Times New Roman"/>
          <w:sz w:val="24"/>
          <w:szCs w:val="28"/>
          <w:lang w:val="en-US"/>
        </w:rPr>
        <w:t>kongresā</w:t>
      </w:r>
      <w:proofErr w:type="spellEnd"/>
      <w:r>
        <w:rPr>
          <w:rFonts w:ascii="Times New Roman" w:hAnsi="Times New Roman" w:cs="Times New Roman"/>
          <w:sz w:val="24"/>
          <w:szCs w:val="28"/>
          <w:lang w:val="en-US"/>
        </w:rPr>
        <w:t xml:space="preserve">, 2025. </w:t>
      </w:r>
      <w:proofErr w:type="spellStart"/>
      <w:r>
        <w:rPr>
          <w:rFonts w:ascii="Times New Roman" w:hAnsi="Times New Roman" w:cs="Times New Roman"/>
          <w:sz w:val="24"/>
          <w:szCs w:val="28"/>
          <w:lang w:val="en-US"/>
        </w:rPr>
        <w:t>gada</w:t>
      </w:r>
      <w:proofErr w:type="spellEnd"/>
      <w:r>
        <w:rPr>
          <w:rFonts w:ascii="Times New Roman" w:hAnsi="Times New Roman" w:cs="Times New Roman"/>
          <w:sz w:val="24"/>
          <w:szCs w:val="28"/>
          <w:lang w:val="en-US"/>
        </w:rPr>
        <w:t xml:space="preserve"> </w:t>
      </w:r>
      <w:proofErr w:type="gramStart"/>
      <w:r>
        <w:rPr>
          <w:rFonts w:ascii="Times New Roman" w:hAnsi="Times New Roman" w:cs="Times New Roman"/>
          <w:sz w:val="24"/>
          <w:szCs w:val="28"/>
          <w:lang w:val="en-US"/>
        </w:rPr>
        <w:t>14.maijā</w:t>
      </w:r>
      <w:proofErr w:type="gramEnd"/>
      <w:r>
        <w:rPr>
          <w:rFonts w:ascii="Times New Roman" w:hAnsi="Times New Roman" w:cs="Times New Roman"/>
          <w:sz w:val="24"/>
          <w:szCs w:val="28"/>
          <w:lang w:val="en-US"/>
        </w:rPr>
        <w:t xml:space="preserve"> </w:t>
      </w:r>
    </w:p>
    <w:p w14:paraId="2095A0F4" w14:textId="77777777" w:rsidR="00165828" w:rsidRDefault="00165828" w:rsidP="00165828">
      <w:pPr>
        <w:autoSpaceDE w:val="0"/>
        <w:autoSpaceDN w:val="0"/>
        <w:adjustRightInd w:val="0"/>
        <w:spacing w:after="0" w:line="240" w:lineRule="auto"/>
        <w:jc w:val="right"/>
        <w:rPr>
          <w:rFonts w:ascii="Times New Roman" w:hAnsi="Times New Roman" w:cs="Times New Roman"/>
          <w:sz w:val="28"/>
          <w:szCs w:val="28"/>
          <w:lang w:val="en-US"/>
        </w:rPr>
      </w:pPr>
      <w:r>
        <w:rPr>
          <w:rFonts w:ascii="Times New Roman" w:hAnsi="Times New Roman" w:cs="Times New Roman"/>
          <w:sz w:val="24"/>
          <w:szCs w:val="28"/>
          <w:lang w:val="en-US"/>
        </w:rPr>
        <w:t xml:space="preserve">LIZDA </w:t>
      </w:r>
      <w:proofErr w:type="spellStart"/>
      <w:r>
        <w:rPr>
          <w:rFonts w:ascii="Times New Roman" w:hAnsi="Times New Roman" w:cs="Times New Roman"/>
          <w:sz w:val="24"/>
          <w:szCs w:val="28"/>
          <w:lang w:val="en-US"/>
        </w:rPr>
        <w:t>priekšsēdētāja</w:t>
      </w:r>
      <w:proofErr w:type="spellEnd"/>
      <w:r>
        <w:rPr>
          <w:rFonts w:ascii="Times New Roman" w:hAnsi="Times New Roman" w:cs="Times New Roman"/>
          <w:sz w:val="24"/>
          <w:szCs w:val="28"/>
          <w:lang w:val="en-US"/>
        </w:rPr>
        <w:t xml:space="preserve"> (*</w:t>
      </w:r>
      <w:proofErr w:type="spellStart"/>
      <w:r>
        <w:rPr>
          <w:rFonts w:ascii="Times New Roman" w:hAnsi="Times New Roman" w:cs="Times New Roman"/>
          <w:sz w:val="24"/>
          <w:szCs w:val="28"/>
          <w:lang w:val="en-US"/>
        </w:rPr>
        <w:t>paraksts</w:t>
      </w:r>
      <w:proofErr w:type="spellEnd"/>
      <w:r>
        <w:rPr>
          <w:rFonts w:ascii="Times New Roman" w:hAnsi="Times New Roman" w:cs="Times New Roman"/>
          <w:sz w:val="24"/>
          <w:szCs w:val="28"/>
          <w:lang w:val="en-US"/>
        </w:rPr>
        <w:t xml:space="preserve">) Inga </w:t>
      </w:r>
      <w:proofErr w:type="spellStart"/>
      <w:r>
        <w:rPr>
          <w:rFonts w:ascii="Times New Roman" w:hAnsi="Times New Roman" w:cs="Times New Roman"/>
          <w:sz w:val="24"/>
          <w:szCs w:val="28"/>
          <w:lang w:val="en-US"/>
        </w:rPr>
        <w:t>Vanaga</w:t>
      </w:r>
      <w:proofErr w:type="spellEnd"/>
    </w:p>
    <w:p w14:paraId="3B53B6BD" w14:textId="77777777" w:rsidR="00854E67" w:rsidRPr="00B95E0A" w:rsidRDefault="00854E67" w:rsidP="00854E67">
      <w:pPr>
        <w:autoSpaceDE w:val="0"/>
        <w:autoSpaceDN w:val="0"/>
        <w:adjustRightInd w:val="0"/>
        <w:spacing w:after="0" w:line="240" w:lineRule="auto"/>
        <w:jc w:val="center"/>
        <w:rPr>
          <w:rFonts w:ascii="Times New Roman" w:hAnsi="Times New Roman" w:cs="Times New Roman"/>
          <w:b/>
          <w:sz w:val="28"/>
          <w:szCs w:val="28"/>
          <w:lang w:val="en-US"/>
        </w:rPr>
      </w:pPr>
    </w:p>
    <w:p w14:paraId="1596531E" w14:textId="77777777" w:rsidR="00854E67" w:rsidRPr="00B95E0A" w:rsidRDefault="00854E67" w:rsidP="00854E67">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LATVIJAS IZGLĪTĪBAS UN ZINĀTNES DARBINIEKU</w:t>
      </w:r>
    </w:p>
    <w:p w14:paraId="42FF734D" w14:textId="77777777" w:rsidR="00854E67" w:rsidRPr="00B95E0A" w:rsidRDefault="00854E67" w:rsidP="00854E67">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ARODBIEDRĪBAS</w:t>
      </w:r>
    </w:p>
    <w:p w14:paraId="5CF71CCC" w14:textId="77777777" w:rsidR="00854E67" w:rsidRPr="00B95E0A" w:rsidRDefault="00854E67" w:rsidP="00854E67">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 xml:space="preserve">VIII </w:t>
      </w:r>
      <w:r w:rsidRPr="00B95E0A">
        <w:rPr>
          <w:rFonts w:ascii="Times New Roman" w:hAnsi="Times New Roman" w:cs="Times New Roman"/>
          <w:b/>
          <w:sz w:val="28"/>
          <w:szCs w:val="28"/>
        </w:rPr>
        <w:t>kongresa</w:t>
      </w:r>
    </w:p>
    <w:p w14:paraId="0F18B76C" w14:textId="77777777" w:rsidR="00854E67" w:rsidRDefault="00854E67" w:rsidP="00854E67">
      <w:pPr>
        <w:autoSpaceDE w:val="0"/>
        <w:autoSpaceDN w:val="0"/>
        <w:adjustRightInd w:val="0"/>
        <w:spacing w:after="0" w:line="240" w:lineRule="auto"/>
        <w:jc w:val="center"/>
        <w:rPr>
          <w:rFonts w:ascii="Times New Roman" w:hAnsi="Times New Roman" w:cs="Times New Roman"/>
          <w:sz w:val="28"/>
          <w:szCs w:val="28"/>
          <w:lang w:val="en-US"/>
        </w:rPr>
      </w:pPr>
    </w:p>
    <w:p w14:paraId="424160A2" w14:textId="77777777" w:rsidR="00854E67" w:rsidRPr="00B95E0A" w:rsidRDefault="00854E67" w:rsidP="00854E67">
      <w:pPr>
        <w:autoSpaceDE w:val="0"/>
        <w:autoSpaceDN w:val="0"/>
        <w:adjustRightInd w:val="0"/>
        <w:spacing w:after="0" w:line="240" w:lineRule="auto"/>
        <w:jc w:val="center"/>
        <w:rPr>
          <w:rFonts w:ascii="Times New Roman" w:hAnsi="Times New Roman" w:cs="Times New Roman"/>
          <w:sz w:val="28"/>
          <w:szCs w:val="28"/>
          <w:lang w:val="en-US"/>
        </w:rPr>
      </w:pPr>
      <w:r w:rsidRPr="00B95E0A">
        <w:rPr>
          <w:rFonts w:ascii="Times New Roman" w:hAnsi="Times New Roman" w:cs="Times New Roman"/>
          <w:sz w:val="28"/>
          <w:szCs w:val="28"/>
          <w:lang w:val="en-US"/>
        </w:rPr>
        <w:t>REZOLŪCIJA</w:t>
      </w:r>
    </w:p>
    <w:p w14:paraId="6C13995C" w14:textId="18A542D8" w:rsidR="00230095" w:rsidRDefault="00230095" w:rsidP="00854E67">
      <w:pPr>
        <w:spacing w:after="0" w:line="240" w:lineRule="auto"/>
        <w:jc w:val="right"/>
        <w:rPr>
          <w:rFonts w:ascii="Times New Roman" w:hAnsi="Times New Roman" w:cs="Times New Roman"/>
          <w:b/>
          <w:bCs/>
          <w:caps/>
          <w:color w:val="FFFFFF" w:themeColor="background1"/>
        </w:rPr>
      </w:pPr>
    </w:p>
    <w:p w14:paraId="6311DF4E" w14:textId="23F99000" w:rsidR="00AD77DC" w:rsidRDefault="00AD77DC" w:rsidP="00854E67">
      <w:pPr>
        <w:spacing w:after="0" w:line="240" w:lineRule="auto"/>
        <w:jc w:val="center"/>
        <w:rPr>
          <w:rFonts w:ascii="Times New Roman" w:hAnsi="Times New Roman" w:cs="Times New Roman"/>
          <w:b/>
          <w:bCs/>
          <w:sz w:val="28"/>
          <w:szCs w:val="28"/>
        </w:rPr>
      </w:pPr>
      <w:r w:rsidRPr="00854E67">
        <w:rPr>
          <w:rFonts w:ascii="Times New Roman" w:hAnsi="Times New Roman" w:cs="Times New Roman"/>
          <w:b/>
          <w:bCs/>
          <w:sz w:val="28"/>
          <w:szCs w:val="28"/>
        </w:rPr>
        <w:t>Par izglītības un zinātnes darbinieku profesionālo autonomiju</w:t>
      </w:r>
    </w:p>
    <w:p w14:paraId="381614C9" w14:textId="77777777" w:rsidR="00854E67" w:rsidRPr="00854E67" w:rsidRDefault="00854E67" w:rsidP="00854E67">
      <w:pPr>
        <w:spacing w:after="0" w:line="240" w:lineRule="auto"/>
        <w:jc w:val="center"/>
        <w:rPr>
          <w:rFonts w:ascii="Times New Roman" w:hAnsi="Times New Roman" w:cs="Times New Roman"/>
          <w:sz w:val="28"/>
          <w:szCs w:val="28"/>
        </w:rPr>
      </w:pPr>
    </w:p>
    <w:p w14:paraId="2BDAC767" w14:textId="313D6CF4" w:rsidR="00AD77DC" w:rsidRPr="002D340D" w:rsidRDefault="00AD77DC" w:rsidP="00E6529C">
      <w:pPr>
        <w:ind w:firstLine="720"/>
        <w:jc w:val="both"/>
        <w:rPr>
          <w:rFonts w:ascii="Times New Roman" w:hAnsi="Times New Roman" w:cs="Times New Roman"/>
          <w:sz w:val="24"/>
        </w:rPr>
      </w:pPr>
      <w:r w:rsidRPr="002D340D">
        <w:rPr>
          <w:rFonts w:ascii="Times New Roman" w:hAnsi="Times New Roman" w:cs="Times New Roman"/>
          <w:sz w:val="24"/>
        </w:rPr>
        <w:t xml:space="preserve">Izglītības un zinātnes darbinieku profesionālā autonomija ir būtiska, lai nodrošinātu augstu izglītības kvalitāti, inovācijas un attīstību. Stiprinot autonomiju, samazinot birokrātisko slogu un veicinot sadarbību ar </w:t>
      </w:r>
      <w:r w:rsidR="001E064A" w:rsidRPr="002D340D">
        <w:rPr>
          <w:rFonts w:ascii="Times New Roman" w:hAnsi="Times New Roman" w:cs="Times New Roman"/>
          <w:sz w:val="24"/>
        </w:rPr>
        <w:t>izglītojamo likumiskajiem pārstāvjiem</w:t>
      </w:r>
      <w:r w:rsidRPr="002D340D">
        <w:rPr>
          <w:rFonts w:ascii="Times New Roman" w:hAnsi="Times New Roman" w:cs="Times New Roman"/>
          <w:sz w:val="24"/>
        </w:rPr>
        <w:t xml:space="preserve">, mēs spējam izveidot stabilu un efektīvu izglītības sistēmu, kas veicina gan profesionālo, gan sabiedrisko labumu. Tāpēc ir  </w:t>
      </w:r>
      <w:r w:rsidR="00F8388A" w:rsidRPr="002D340D">
        <w:rPr>
          <w:rFonts w:ascii="Times New Roman" w:hAnsi="Times New Roman" w:cs="Times New Roman"/>
          <w:sz w:val="24"/>
        </w:rPr>
        <w:t>jāturpina</w:t>
      </w:r>
      <w:r w:rsidRPr="002D340D">
        <w:rPr>
          <w:rFonts w:ascii="Times New Roman" w:hAnsi="Times New Roman" w:cs="Times New Roman"/>
          <w:sz w:val="24"/>
        </w:rPr>
        <w:t xml:space="preserve"> </w:t>
      </w:r>
      <w:r w:rsidR="00F8388A" w:rsidRPr="002D340D">
        <w:rPr>
          <w:rFonts w:ascii="Times New Roman" w:hAnsi="Times New Roman" w:cs="Times New Roman"/>
          <w:sz w:val="24"/>
        </w:rPr>
        <w:t>šo principu ieviešana un aizsardzība</w:t>
      </w:r>
      <w:r w:rsidRPr="002D340D">
        <w:rPr>
          <w:rFonts w:ascii="Times New Roman" w:hAnsi="Times New Roman" w:cs="Times New Roman"/>
          <w:sz w:val="24"/>
        </w:rPr>
        <w:t>, nodrošinot, ka izglītības un zinātnes darbinieki var darboties brīvi, atbildīgi un efektīvi.</w:t>
      </w:r>
    </w:p>
    <w:p w14:paraId="2D405258" w14:textId="77777777" w:rsidR="00AD77DC" w:rsidRPr="002D340D" w:rsidRDefault="00AD77DC" w:rsidP="00AD77DC">
      <w:pPr>
        <w:jc w:val="both"/>
        <w:rPr>
          <w:rFonts w:ascii="Times New Roman" w:hAnsi="Times New Roman" w:cs="Times New Roman"/>
          <w:sz w:val="24"/>
        </w:rPr>
      </w:pPr>
      <w:r w:rsidRPr="002D340D">
        <w:rPr>
          <w:rFonts w:ascii="Times New Roman" w:hAnsi="Times New Roman" w:cs="Times New Roman"/>
          <w:b/>
          <w:bCs/>
          <w:sz w:val="24"/>
        </w:rPr>
        <w:t>1. Profesionālā brīvība pieņemt lēmumus un pašnoteikšanās</w:t>
      </w:r>
    </w:p>
    <w:p w14:paraId="17A3CD38" w14:textId="265954A3" w:rsidR="00AD77DC" w:rsidRPr="002D340D" w:rsidRDefault="00806F2E" w:rsidP="00E6529C">
      <w:pPr>
        <w:ind w:firstLine="720"/>
        <w:jc w:val="both"/>
        <w:rPr>
          <w:rFonts w:ascii="Times New Roman" w:hAnsi="Times New Roman" w:cs="Times New Roman"/>
          <w:strike/>
          <w:sz w:val="24"/>
        </w:rPr>
      </w:pPr>
      <w:r w:rsidRPr="002D340D">
        <w:rPr>
          <w:rFonts w:ascii="Times New Roman" w:hAnsi="Times New Roman" w:cs="Times New Roman"/>
          <w:sz w:val="24"/>
        </w:rPr>
        <w:t xml:space="preserve">1.1. </w:t>
      </w:r>
      <w:r w:rsidR="00AD77DC" w:rsidRPr="002D340D">
        <w:rPr>
          <w:rFonts w:ascii="Times New Roman" w:hAnsi="Times New Roman" w:cs="Times New Roman"/>
          <w:sz w:val="24"/>
        </w:rPr>
        <w:t>Izglītības un zinātnes darbiniekiem jābūt tiesībām pieņemt lēmumus, kas saistīti ar viņu ikdienas darbu. Profesionālā brīvība ietver ne tikai spēj</w:t>
      </w:r>
      <w:r w:rsidR="00331F75" w:rsidRPr="002D340D">
        <w:rPr>
          <w:rFonts w:ascii="Times New Roman" w:hAnsi="Times New Roman" w:cs="Times New Roman"/>
          <w:sz w:val="24"/>
        </w:rPr>
        <w:t>u</w:t>
      </w:r>
      <w:r w:rsidR="00331F75" w:rsidRPr="002D340D">
        <w:rPr>
          <w:rFonts w:ascii="Times New Roman" w:hAnsi="Times New Roman" w:cs="Times New Roman"/>
          <w:b/>
          <w:sz w:val="24"/>
        </w:rPr>
        <w:t xml:space="preserve"> </w:t>
      </w:r>
      <w:r w:rsidR="00AD77DC" w:rsidRPr="002D340D">
        <w:rPr>
          <w:rFonts w:ascii="Times New Roman" w:hAnsi="Times New Roman" w:cs="Times New Roman"/>
          <w:sz w:val="24"/>
        </w:rPr>
        <w:t>p</w:t>
      </w:r>
      <w:r w:rsidR="00F8388A" w:rsidRPr="002D340D">
        <w:rPr>
          <w:rFonts w:ascii="Times New Roman" w:hAnsi="Times New Roman" w:cs="Times New Roman"/>
          <w:sz w:val="24"/>
        </w:rPr>
        <w:t>ielāgot darba metodes un pieeju</w:t>
      </w:r>
      <w:r w:rsidR="00AD77DC" w:rsidRPr="002D340D">
        <w:rPr>
          <w:rFonts w:ascii="Times New Roman" w:hAnsi="Times New Roman" w:cs="Times New Roman"/>
          <w:sz w:val="24"/>
        </w:rPr>
        <w:t xml:space="preserve"> atbilstoši katra</w:t>
      </w:r>
      <w:r w:rsidR="001A31A0" w:rsidRPr="002D340D">
        <w:rPr>
          <w:rFonts w:ascii="Times New Roman" w:hAnsi="Times New Roman" w:cs="Times New Roman"/>
          <w:sz w:val="24"/>
        </w:rPr>
        <w:t>i situācijai</w:t>
      </w:r>
      <w:r w:rsidR="00AD77DC" w:rsidRPr="002D340D">
        <w:rPr>
          <w:rFonts w:ascii="Times New Roman" w:hAnsi="Times New Roman" w:cs="Times New Roman"/>
          <w:sz w:val="24"/>
        </w:rPr>
        <w:t>, bet arī tiesības nepakļauties nevajadzīgai birokrātijai, kas kavē efektīvu darbu. Pedagogiem un zinātniekiem jābūt autonomiem, izvēloties mācību un pētniecības metodoloģij</w:t>
      </w:r>
      <w:r w:rsidR="00230095" w:rsidRPr="002D340D">
        <w:rPr>
          <w:rFonts w:ascii="Times New Roman" w:hAnsi="Times New Roman" w:cs="Times New Roman"/>
          <w:sz w:val="24"/>
        </w:rPr>
        <w:t xml:space="preserve">u. </w:t>
      </w:r>
    </w:p>
    <w:p w14:paraId="03124707" w14:textId="4D9F2427" w:rsidR="00AD77DC" w:rsidRPr="002D340D" w:rsidRDefault="00882D08" w:rsidP="00E6529C">
      <w:pPr>
        <w:ind w:firstLine="720"/>
        <w:jc w:val="both"/>
        <w:rPr>
          <w:rFonts w:ascii="Times New Roman" w:hAnsi="Times New Roman" w:cs="Times New Roman"/>
          <w:sz w:val="24"/>
        </w:rPr>
      </w:pPr>
      <w:r w:rsidRPr="002D340D">
        <w:rPr>
          <w:rFonts w:ascii="Times New Roman" w:hAnsi="Times New Roman" w:cs="Times New Roman"/>
          <w:sz w:val="24"/>
        </w:rPr>
        <w:t>1</w:t>
      </w:r>
      <w:r w:rsidR="00806F2E" w:rsidRPr="002D340D">
        <w:rPr>
          <w:rFonts w:ascii="Times New Roman" w:hAnsi="Times New Roman" w:cs="Times New Roman"/>
          <w:sz w:val="24"/>
        </w:rPr>
        <w:t>.</w:t>
      </w:r>
      <w:r w:rsidRPr="002D340D">
        <w:rPr>
          <w:rFonts w:ascii="Times New Roman" w:hAnsi="Times New Roman" w:cs="Times New Roman"/>
          <w:sz w:val="24"/>
        </w:rPr>
        <w:t>2</w:t>
      </w:r>
      <w:r w:rsidR="00806F2E" w:rsidRPr="002D340D">
        <w:rPr>
          <w:rFonts w:ascii="Times New Roman" w:hAnsi="Times New Roman" w:cs="Times New Roman"/>
          <w:sz w:val="24"/>
        </w:rPr>
        <w:t xml:space="preserve">. </w:t>
      </w:r>
      <w:r w:rsidR="00AD77DC" w:rsidRPr="002D340D">
        <w:rPr>
          <w:rFonts w:ascii="Times New Roman" w:hAnsi="Times New Roman" w:cs="Times New Roman"/>
          <w:sz w:val="24"/>
        </w:rPr>
        <w:t xml:space="preserve">Lai saglabātu profesionālo integritāti un izvairītos no izdegšanas, ir būtiski, </w:t>
      </w:r>
      <w:r w:rsidR="00F53490" w:rsidRPr="002D340D">
        <w:rPr>
          <w:rFonts w:ascii="Times New Roman" w:hAnsi="Times New Roman" w:cs="Times New Roman"/>
          <w:sz w:val="24"/>
        </w:rPr>
        <w:t xml:space="preserve">lai </w:t>
      </w:r>
      <w:r w:rsidR="00E6529C" w:rsidRPr="002D340D">
        <w:rPr>
          <w:rFonts w:ascii="Times New Roman" w:hAnsi="Times New Roman" w:cs="Times New Roman"/>
          <w:sz w:val="24"/>
        </w:rPr>
        <w:t>i</w:t>
      </w:r>
      <w:r w:rsidR="00AD77DC" w:rsidRPr="002D340D">
        <w:rPr>
          <w:rFonts w:ascii="Times New Roman" w:hAnsi="Times New Roman" w:cs="Times New Roman"/>
          <w:sz w:val="24"/>
        </w:rPr>
        <w:t>zglītības un zinātnes darbinieki iemācītos atteikties no uzdevumiem, kas pārsniedz viņu profesionālās robežas vai nespēj nodrošināt vēlamo rezultātu. Šī prasme palīdz saglabāt darba kvalitāti, kā arī novērst lieku slodzi un resursu izšķērdēšanu.</w:t>
      </w:r>
    </w:p>
    <w:p w14:paraId="6F3B84CD" w14:textId="718E286E" w:rsidR="00AD77DC" w:rsidRPr="002D340D" w:rsidRDefault="00882D08" w:rsidP="00AD77DC">
      <w:pPr>
        <w:jc w:val="both"/>
        <w:rPr>
          <w:rFonts w:ascii="Times New Roman" w:hAnsi="Times New Roman" w:cs="Times New Roman"/>
          <w:sz w:val="24"/>
        </w:rPr>
      </w:pPr>
      <w:r w:rsidRPr="002D340D">
        <w:rPr>
          <w:rFonts w:ascii="Times New Roman" w:hAnsi="Times New Roman" w:cs="Times New Roman"/>
          <w:b/>
          <w:bCs/>
          <w:sz w:val="24"/>
        </w:rPr>
        <w:t>2</w:t>
      </w:r>
      <w:r w:rsidR="00AD77DC" w:rsidRPr="002D340D">
        <w:rPr>
          <w:rFonts w:ascii="Times New Roman" w:hAnsi="Times New Roman" w:cs="Times New Roman"/>
          <w:b/>
          <w:bCs/>
          <w:sz w:val="24"/>
        </w:rPr>
        <w:t xml:space="preserve">. Uzticēšanās stiprināšana un </w:t>
      </w:r>
      <w:r w:rsidR="001E064A" w:rsidRPr="002D340D">
        <w:rPr>
          <w:rFonts w:ascii="Times New Roman" w:hAnsi="Times New Roman" w:cs="Times New Roman"/>
          <w:b/>
          <w:bCs/>
          <w:sz w:val="24"/>
        </w:rPr>
        <w:t>izglītojamo likumisko pārstāvju</w:t>
      </w:r>
      <w:r w:rsidR="00AD77DC" w:rsidRPr="002D340D">
        <w:rPr>
          <w:rFonts w:ascii="Times New Roman" w:hAnsi="Times New Roman" w:cs="Times New Roman"/>
          <w:b/>
          <w:bCs/>
          <w:sz w:val="24"/>
        </w:rPr>
        <w:t xml:space="preserve"> loma izglītības procesā</w:t>
      </w:r>
    </w:p>
    <w:p w14:paraId="68E14466" w14:textId="2481205F" w:rsidR="00307FE5" w:rsidRPr="002D340D" w:rsidRDefault="00882D08" w:rsidP="00E6529C">
      <w:pPr>
        <w:ind w:firstLine="720"/>
        <w:jc w:val="both"/>
        <w:rPr>
          <w:rFonts w:ascii="Times New Roman" w:hAnsi="Times New Roman" w:cs="Times New Roman"/>
          <w:sz w:val="24"/>
        </w:rPr>
      </w:pPr>
      <w:r w:rsidRPr="002D340D">
        <w:rPr>
          <w:rFonts w:ascii="Times New Roman" w:hAnsi="Times New Roman" w:cs="Times New Roman"/>
          <w:sz w:val="24"/>
        </w:rPr>
        <w:t>2</w:t>
      </w:r>
      <w:r w:rsidR="00806F2E" w:rsidRPr="002D340D">
        <w:rPr>
          <w:rFonts w:ascii="Times New Roman" w:hAnsi="Times New Roman" w:cs="Times New Roman"/>
          <w:sz w:val="24"/>
        </w:rPr>
        <w:t xml:space="preserve">.1. </w:t>
      </w:r>
      <w:r w:rsidR="00307FE5" w:rsidRPr="002D340D">
        <w:rPr>
          <w:rFonts w:ascii="Times New Roman" w:hAnsi="Times New Roman" w:cs="Times New Roman"/>
          <w:sz w:val="24"/>
        </w:rPr>
        <w:t>I</w:t>
      </w:r>
      <w:r w:rsidR="00AD77DC" w:rsidRPr="002D340D">
        <w:rPr>
          <w:rFonts w:ascii="Times New Roman" w:hAnsi="Times New Roman" w:cs="Times New Roman"/>
          <w:sz w:val="24"/>
        </w:rPr>
        <w:t xml:space="preserve">zglītības kvalitāti nevar nodrošināt tikai </w:t>
      </w:r>
      <w:r w:rsidR="00E55690" w:rsidRPr="002D340D">
        <w:rPr>
          <w:rFonts w:ascii="Times New Roman" w:hAnsi="Times New Roman" w:cs="Times New Roman"/>
          <w:sz w:val="24"/>
        </w:rPr>
        <w:t xml:space="preserve">pedagogi, </w:t>
      </w:r>
      <w:r w:rsidR="00AD77DC" w:rsidRPr="002D340D">
        <w:rPr>
          <w:rFonts w:ascii="Times New Roman" w:hAnsi="Times New Roman" w:cs="Times New Roman"/>
          <w:sz w:val="24"/>
        </w:rPr>
        <w:t>zinātn</w:t>
      </w:r>
      <w:r w:rsidR="001E064A" w:rsidRPr="002D340D">
        <w:rPr>
          <w:rFonts w:ascii="Times New Roman" w:hAnsi="Times New Roman" w:cs="Times New Roman"/>
          <w:sz w:val="24"/>
        </w:rPr>
        <w:t>ieki</w:t>
      </w:r>
      <w:r w:rsidR="00AD77DC" w:rsidRPr="002D340D">
        <w:rPr>
          <w:rFonts w:ascii="Times New Roman" w:hAnsi="Times New Roman" w:cs="Times New Roman"/>
          <w:sz w:val="24"/>
        </w:rPr>
        <w:t xml:space="preserve"> </w:t>
      </w:r>
      <w:r w:rsidR="00E55690" w:rsidRPr="002D340D">
        <w:rPr>
          <w:rFonts w:ascii="Times New Roman" w:hAnsi="Times New Roman" w:cs="Times New Roman"/>
          <w:sz w:val="24"/>
        </w:rPr>
        <w:t xml:space="preserve">un </w:t>
      </w:r>
      <w:r w:rsidR="001E064A" w:rsidRPr="002D340D">
        <w:rPr>
          <w:rFonts w:ascii="Times New Roman" w:hAnsi="Times New Roman" w:cs="Times New Roman"/>
          <w:sz w:val="24"/>
        </w:rPr>
        <w:t>tehniskais personāls</w:t>
      </w:r>
      <w:r w:rsidR="00307FE5" w:rsidRPr="002D340D">
        <w:rPr>
          <w:rFonts w:ascii="Times New Roman" w:hAnsi="Times New Roman" w:cs="Times New Roman"/>
          <w:sz w:val="24"/>
        </w:rPr>
        <w:t>,</w:t>
      </w:r>
      <w:r w:rsidR="00AD77DC" w:rsidRPr="002D340D">
        <w:rPr>
          <w:rFonts w:ascii="Times New Roman" w:hAnsi="Times New Roman" w:cs="Times New Roman"/>
          <w:sz w:val="24"/>
        </w:rPr>
        <w:t xml:space="preserve"> </w:t>
      </w:r>
      <w:r w:rsidR="00307FE5" w:rsidRPr="002D340D">
        <w:rPr>
          <w:rFonts w:ascii="Times New Roman" w:hAnsi="Times New Roman" w:cs="Times New Roman"/>
          <w:sz w:val="24"/>
        </w:rPr>
        <w:t>t</w:t>
      </w:r>
      <w:r w:rsidR="00AD77DC" w:rsidRPr="002D340D">
        <w:rPr>
          <w:rFonts w:ascii="Times New Roman" w:hAnsi="Times New Roman" w:cs="Times New Roman"/>
          <w:sz w:val="24"/>
        </w:rPr>
        <w:t xml:space="preserve">āpēc ir </w:t>
      </w:r>
      <w:r w:rsidR="00F8388A" w:rsidRPr="002D340D">
        <w:rPr>
          <w:rFonts w:ascii="Times New Roman" w:hAnsi="Times New Roman" w:cs="Times New Roman"/>
          <w:sz w:val="24"/>
        </w:rPr>
        <w:t>jāaktualizē</w:t>
      </w:r>
      <w:r w:rsidR="00AD77DC" w:rsidRPr="002D340D">
        <w:rPr>
          <w:rFonts w:ascii="Times New Roman" w:hAnsi="Times New Roman" w:cs="Times New Roman"/>
          <w:sz w:val="24"/>
        </w:rPr>
        <w:t xml:space="preserve"> </w:t>
      </w:r>
      <w:r w:rsidR="001E064A" w:rsidRPr="002D340D">
        <w:rPr>
          <w:rFonts w:ascii="Times New Roman" w:hAnsi="Times New Roman" w:cs="Times New Roman"/>
          <w:sz w:val="24"/>
        </w:rPr>
        <w:t>likumisko pārstāvju</w:t>
      </w:r>
      <w:r w:rsidR="00F8388A" w:rsidRPr="002D340D">
        <w:rPr>
          <w:rFonts w:ascii="Times New Roman" w:hAnsi="Times New Roman" w:cs="Times New Roman"/>
          <w:sz w:val="24"/>
        </w:rPr>
        <w:t xml:space="preserve"> loma</w:t>
      </w:r>
      <w:r w:rsidR="00307FE5" w:rsidRPr="002D340D">
        <w:rPr>
          <w:rFonts w:ascii="Times New Roman" w:hAnsi="Times New Roman" w:cs="Times New Roman"/>
          <w:sz w:val="24"/>
        </w:rPr>
        <w:t xml:space="preserve"> </w:t>
      </w:r>
      <w:r w:rsidR="00AD77DC" w:rsidRPr="002D340D">
        <w:rPr>
          <w:rFonts w:ascii="Times New Roman" w:hAnsi="Times New Roman" w:cs="Times New Roman"/>
          <w:sz w:val="24"/>
        </w:rPr>
        <w:t xml:space="preserve">izglītošanās procesā. </w:t>
      </w:r>
      <w:r w:rsidR="001E064A" w:rsidRPr="002D340D">
        <w:rPr>
          <w:rFonts w:ascii="Times New Roman" w:hAnsi="Times New Roman" w:cs="Times New Roman"/>
          <w:sz w:val="24"/>
        </w:rPr>
        <w:t>Izglītojamo likumiskajiem pārstāvjiem</w:t>
      </w:r>
      <w:r w:rsidR="00AD77DC" w:rsidRPr="002D340D">
        <w:rPr>
          <w:rFonts w:ascii="Times New Roman" w:hAnsi="Times New Roman" w:cs="Times New Roman"/>
          <w:sz w:val="24"/>
        </w:rPr>
        <w:t xml:space="preserve"> jābūt līdzatbildīgiem partneriem izglītības procesā, veicinot </w:t>
      </w:r>
      <w:r w:rsidR="00307FE5" w:rsidRPr="002D340D">
        <w:rPr>
          <w:rFonts w:ascii="Times New Roman" w:hAnsi="Times New Roman" w:cs="Times New Roman"/>
          <w:sz w:val="24"/>
        </w:rPr>
        <w:t xml:space="preserve">savstarpējo </w:t>
      </w:r>
      <w:r w:rsidR="00AD77DC" w:rsidRPr="002D340D">
        <w:rPr>
          <w:rFonts w:ascii="Times New Roman" w:hAnsi="Times New Roman" w:cs="Times New Roman"/>
          <w:sz w:val="24"/>
        </w:rPr>
        <w:t xml:space="preserve">sadarbību starp </w:t>
      </w:r>
      <w:r w:rsidR="00307FE5" w:rsidRPr="002D340D">
        <w:rPr>
          <w:rFonts w:ascii="Times New Roman" w:hAnsi="Times New Roman" w:cs="Times New Roman"/>
          <w:sz w:val="24"/>
        </w:rPr>
        <w:t xml:space="preserve">iesaistītajām pusēm, kas savukārt stiprina sabiedrības atbalstu un uzticēšanos nozares darbiniekiem. </w:t>
      </w:r>
    </w:p>
    <w:p w14:paraId="35905A51" w14:textId="624A8373" w:rsidR="00AD77DC" w:rsidRPr="002D340D" w:rsidRDefault="00882D08" w:rsidP="00AD77DC">
      <w:pPr>
        <w:jc w:val="both"/>
        <w:rPr>
          <w:rFonts w:ascii="Times New Roman" w:hAnsi="Times New Roman" w:cs="Times New Roman"/>
          <w:sz w:val="24"/>
        </w:rPr>
      </w:pPr>
      <w:r w:rsidRPr="002D340D">
        <w:rPr>
          <w:rFonts w:ascii="Times New Roman" w:hAnsi="Times New Roman" w:cs="Times New Roman"/>
          <w:b/>
          <w:bCs/>
          <w:sz w:val="24"/>
        </w:rPr>
        <w:t>3</w:t>
      </w:r>
      <w:r w:rsidR="00AD77DC" w:rsidRPr="002D340D">
        <w:rPr>
          <w:rFonts w:ascii="Times New Roman" w:hAnsi="Times New Roman" w:cs="Times New Roman"/>
          <w:b/>
          <w:bCs/>
          <w:sz w:val="24"/>
        </w:rPr>
        <w:t>. Tiesības, pienākumi un atbildība</w:t>
      </w:r>
    </w:p>
    <w:p w14:paraId="04DD37F5" w14:textId="3EA2724A" w:rsidR="00806F2E" w:rsidRPr="002D340D" w:rsidRDefault="00882D08" w:rsidP="00E6529C">
      <w:pPr>
        <w:ind w:firstLine="720"/>
        <w:jc w:val="both"/>
        <w:rPr>
          <w:rFonts w:ascii="Times New Roman" w:hAnsi="Times New Roman" w:cs="Times New Roman"/>
          <w:sz w:val="24"/>
        </w:rPr>
      </w:pPr>
      <w:r w:rsidRPr="002D340D">
        <w:rPr>
          <w:rFonts w:ascii="Times New Roman" w:hAnsi="Times New Roman" w:cs="Times New Roman"/>
          <w:sz w:val="24"/>
        </w:rPr>
        <w:t>3</w:t>
      </w:r>
      <w:r w:rsidR="00806F2E" w:rsidRPr="002D340D">
        <w:rPr>
          <w:rFonts w:ascii="Times New Roman" w:hAnsi="Times New Roman" w:cs="Times New Roman"/>
          <w:sz w:val="24"/>
        </w:rPr>
        <w:t xml:space="preserve">.1. </w:t>
      </w:r>
      <w:r w:rsidR="00AD77DC" w:rsidRPr="002D340D">
        <w:rPr>
          <w:rFonts w:ascii="Times New Roman" w:hAnsi="Times New Roman" w:cs="Times New Roman"/>
          <w:sz w:val="24"/>
        </w:rPr>
        <w:t>Izglītības un zinātnes darbiniekiem ir t</w:t>
      </w:r>
      <w:r w:rsidR="00F8388A" w:rsidRPr="002D340D">
        <w:rPr>
          <w:rFonts w:ascii="Times New Roman" w:hAnsi="Times New Roman" w:cs="Times New Roman"/>
          <w:sz w:val="24"/>
        </w:rPr>
        <w:t>iesības pieņemt lēmumus par sava</w:t>
      </w:r>
      <w:r w:rsidR="00AD77DC" w:rsidRPr="002D340D">
        <w:rPr>
          <w:rFonts w:ascii="Times New Roman" w:hAnsi="Times New Roman" w:cs="Times New Roman"/>
          <w:sz w:val="24"/>
        </w:rPr>
        <w:t xml:space="preserve"> darba saturu, metodēm un organizāciju, kā arī pienākums rīkoties saskaņā ar sabiedrības interesēm, profesionālajiem standartiem un morāles principiem. </w:t>
      </w:r>
    </w:p>
    <w:p w14:paraId="7DE5A572" w14:textId="6A665C9F" w:rsidR="00AD77DC" w:rsidRPr="002D340D" w:rsidRDefault="00882D08" w:rsidP="00E6529C">
      <w:pPr>
        <w:ind w:firstLine="720"/>
        <w:jc w:val="both"/>
        <w:rPr>
          <w:rFonts w:ascii="Times New Roman" w:hAnsi="Times New Roman" w:cs="Times New Roman"/>
          <w:sz w:val="24"/>
        </w:rPr>
      </w:pPr>
      <w:r w:rsidRPr="002D340D">
        <w:rPr>
          <w:rFonts w:ascii="Times New Roman" w:hAnsi="Times New Roman" w:cs="Times New Roman"/>
          <w:sz w:val="24"/>
        </w:rPr>
        <w:t>3</w:t>
      </w:r>
      <w:r w:rsidR="00806F2E" w:rsidRPr="002D340D">
        <w:rPr>
          <w:rFonts w:ascii="Times New Roman" w:hAnsi="Times New Roman" w:cs="Times New Roman"/>
          <w:sz w:val="24"/>
        </w:rPr>
        <w:t xml:space="preserve">.2. </w:t>
      </w:r>
      <w:r w:rsidR="00AD77DC" w:rsidRPr="002D340D">
        <w:rPr>
          <w:rFonts w:ascii="Times New Roman" w:hAnsi="Times New Roman" w:cs="Times New Roman"/>
          <w:sz w:val="24"/>
        </w:rPr>
        <w:t>Izglītības iestāžu iekšējās kārtības noteikumos jābūt skaidri norādītiem šo tiesību un pienākumu ierobežojumiem, veicinot normu iedzīvināšanu un to izpildi, tādējādi stiprinot darbinieku profesionālo autonomiju.</w:t>
      </w:r>
      <w:bookmarkStart w:id="0" w:name="_GoBack"/>
      <w:bookmarkEnd w:id="0"/>
    </w:p>
    <w:p w14:paraId="6E090650" w14:textId="2B210717" w:rsidR="00AD77DC" w:rsidRPr="002D340D" w:rsidRDefault="00882D08" w:rsidP="00AD77DC">
      <w:pPr>
        <w:jc w:val="both"/>
        <w:rPr>
          <w:rFonts w:ascii="Times New Roman" w:hAnsi="Times New Roman" w:cs="Times New Roman"/>
          <w:sz w:val="24"/>
        </w:rPr>
      </w:pPr>
      <w:r w:rsidRPr="002D340D">
        <w:rPr>
          <w:rFonts w:ascii="Times New Roman" w:hAnsi="Times New Roman" w:cs="Times New Roman"/>
          <w:b/>
          <w:bCs/>
          <w:sz w:val="24"/>
        </w:rPr>
        <w:t>4</w:t>
      </w:r>
      <w:r w:rsidR="00AD77DC" w:rsidRPr="002D340D">
        <w:rPr>
          <w:rFonts w:ascii="Times New Roman" w:hAnsi="Times New Roman" w:cs="Times New Roman"/>
          <w:b/>
          <w:bCs/>
          <w:sz w:val="24"/>
        </w:rPr>
        <w:t xml:space="preserve">. Birokrātiskā sloga mazināšana </w:t>
      </w:r>
    </w:p>
    <w:p w14:paraId="6B442DA9" w14:textId="6E7D5A26" w:rsidR="00AD77DC" w:rsidRPr="002D340D" w:rsidRDefault="00AD77DC" w:rsidP="00E6529C">
      <w:pPr>
        <w:ind w:firstLine="720"/>
        <w:jc w:val="both"/>
        <w:rPr>
          <w:rFonts w:ascii="Times New Roman" w:hAnsi="Times New Roman" w:cs="Times New Roman"/>
          <w:sz w:val="24"/>
        </w:rPr>
      </w:pPr>
      <w:r w:rsidRPr="002D340D">
        <w:rPr>
          <w:rFonts w:ascii="Times New Roman" w:hAnsi="Times New Roman" w:cs="Times New Roman"/>
          <w:sz w:val="24"/>
        </w:rPr>
        <w:t xml:space="preserve">Viens no lielākajiem izaicinājumiem izglītības nozarē ir pārmērīgais birokrātiskais slogs, kas bieži vien novērš pedagogus no reāla mācību darba un pētniecības. Tādēļ ir </w:t>
      </w:r>
      <w:r w:rsidR="00F8388A" w:rsidRPr="002D340D">
        <w:rPr>
          <w:rFonts w:ascii="Times New Roman" w:hAnsi="Times New Roman" w:cs="Times New Roman"/>
          <w:sz w:val="24"/>
        </w:rPr>
        <w:t>jāsamazina</w:t>
      </w:r>
      <w:r w:rsidRPr="002D340D">
        <w:rPr>
          <w:rFonts w:ascii="Times New Roman" w:hAnsi="Times New Roman" w:cs="Times New Roman"/>
          <w:sz w:val="24"/>
        </w:rPr>
        <w:t xml:space="preserve"> administratīvās prasības, </w:t>
      </w:r>
      <w:r w:rsidRPr="002D340D">
        <w:rPr>
          <w:rFonts w:ascii="Times New Roman" w:hAnsi="Times New Roman" w:cs="Times New Roman"/>
          <w:sz w:val="24"/>
        </w:rPr>
        <w:lastRenderedPageBreak/>
        <w:t>ieviešot efektīvākas darba metodes un atbalstu, kas ļautu izglītības darbiniekiem koncentrēties uz savu galveno misiju – izglītot un nodarboties ar pētniecību.</w:t>
      </w:r>
    </w:p>
    <w:p w14:paraId="31989D50" w14:textId="18D687A7" w:rsidR="00AD77DC" w:rsidRPr="002D340D" w:rsidRDefault="00882D08" w:rsidP="00E6529C">
      <w:pPr>
        <w:jc w:val="both"/>
        <w:rPr>
          <w:rFonts w:ascii="Times New Roman" w:hAnsi="Times New Roman" w:cs="Times New Roman"/>
          <w:sz w:val="24"/>
        </w:rPr>
      </w:pPr>
      <w:r w:rsidRPr="002D340D">
        <w:rPr>
          <w:rFonts w:ascii="Times New Roman" w:hAnsi="Times New Roman" w:cs="Times New Roman"/>
          <w:b/>
          <w:bCs/>
          <w:sz w:val="24"/>
        </w:rPr>
        <w:t>5</w:t>
      </w:r>
      <w:r w:rsidR="00AD77DC" w:rsidRPr="002D340D">
        <w:rPr>
          <w:rFonts w:ascii="Times New Roman" w:hAnsi="Times New Roman" w:cs="Times New Roman"/>
          <w:b/>
          <w:bCs/>
          <w:sz w:val="24"/>
        </w:rPr>
        <w:t>. Tiesību stiprināšana un arodbiedrību nozīme</w:t>
      </w:r>
    </w:p>
    <w:p w14:paraId="46D7D5B6" w14:textId="0421B66D" w:rsidR="00AD77DC" w:rsidRPr="002D340D" w:rsidRDefault="00882D08" w:rsidP="00E6529C">
      <w:pPr>
        <w:ind w:firstLine="720"/>
        <w:jc w:val="both"/>
        <w:rPr>
          <w:rFonts w:ascii="Times New Roman" w:hAnsi="Times New Roman" w:cs="Times New Roman"/>
          <w:sz w:val="24"/>
        </w:rPr>
      </w:pPr>
      <w:r w:rsidRPr="002D340D">
        <w:rPr>
          <w:rFonts w:ascii="Times New Roman" w:hAnsi="Times New Roman" w:cs="Times New Roman"/>
          <w:sz w:val="24"/>
        </w:rPr>
        <w:t>5</w:t>
      </w:r>
      <w:r w:rsidR="00806F2E" w:rsidRPr="002D340D">
        <w:rPr>
          <w:rFonts w:ascii="Times New Roman" w:hAnsi="Times New Roman" w:cs="Times New Roman"/>
          <w:sz w:val="24"/>
        </w:rPr>
        <w:t xml:space="preserve">.1. </w:t>
      </w:r>
      <w:r w:rsidR="00AD77DC" w:rsidRPr="002D340D">
        <w:rPr>
          <w:rFonts w:ascii="Times New Roman" w:hAnsi="Times New Roman" w:cs="Times New Roman"/>
          <w:sz w:val="24"/>
        </w:rPr>
        <w:t>Tiesības uz profesionālo autonomiju un atbalst</w:t>
      </w:r>
      <w:r w:rsidR="007B27D9" w:rsidRPr="002D340D">
        <w:rPr>
          <w:rFonts w:ascii="Times New Roman" w:hAnsi="Times New Roman" w:cs="Times New Roman"/>
          <w:sz w:val="24"/>
        </w:rPr>
        <w:t xml:space="preserve">u ir jāstiprina, nodrošinot </w:t>
      </w:r>
      <w:r w:rsidR="00AD77DC" w:rsidRPr="002D340D">
        <w:rPr>
          <w:rFonts w:ascii="Times New Roman" w:hAnsi="Times New Roman" w:cs="Times New Roman"/>
          <w:sz w:val="24"/>
        </w:rPr>
        <w:t>izglītī</w:t>
      </w:r>
      <w:r w:rsidR="007B27D9" w:rsidRPr="002D340D">
        <w:rPr>
          <w:rFonts w:ascii="Times New Roman" w:hAnsi="Times New Roman" w:cs="Times New Roman"/>
          <w:sz w:val="24"/>
        </w:rPr>
        <w:t xml:space="preserve">bas un zinātnes darbiniekiem </w:t>
      </w:r>
      <w:r w:rsidR="00CE3E9E" w:rsidRPr="002D340D">
        <w:rPr>
          <w:rFonts w:ascii="Times New Roman" w:hAnsi="Times New Roman" w:cs="Times New Roman"/>
          <w:sz w:val="24"/>
        </w:rPr>
        <w:t xml:space="preserve">aizsardzību pret ietekmēšanu un </w:t>
      </w:r>
      <w:r w:rsidR="007B27D9" w:rsidRPr="002D340D">
        <w:rPr>
          <w:rFonts w:ascii="Times New Roman" w:hAnsi="Times New Roman" w:cs="Times New Roman"/>
          <w:sz w:val="24"/>
        </w:rPr>
        <w:t>pienācīgu atalgojumu par savu darbu</w:t>
      </w:r>
      <w:r w:rsidR="00AD77DC" w:rsidRPr="002D340D">
        <w:rPr>
          <w:rFonts w:ascii="Times New Roman" w:hAnsi="Times New Roman" w:cs="Times New Roman"/>
          <w:sz w:val="24"/>
        </w:rPr>
        <w:t>. Arodbiedrībai ir svarīga loma šo tiesību aizsardzībā, jo tā var efektīvi pārstāvēt darbinieku intereses un palīdzēt cīnīties par taisnīgākiem darba apstākļiem, tostarp piedāvājot papildu priekšrocības saviem biedriem.</w:t>
      </w:r>
    </w:p>
    <w:p w14:paraId="34EAEEFB" w14:textId="1C602E58" w:rsidR="00AD77DC" w:rsidRPr="002D340D" w:rsidRDefault="00882D08" w:rsidP="00E6529C">
      <w:pPr>
        <w:suppressAutoHyphens/>
        <w:spacing w:after="0" w:line="1" w:lineRule="atLeast"/>
        <w:ind w:firstLine="720"/>
        <w:jc w:val="both"/>
        <w:textDirection w:val="btLr"/>
        <w:textAlignment w:val="top"/>
        <w:outlineLvl w:val="0"/>
        <w:rPr>
          <w:rFonts w:ascii="Times New Roman" w:hAnsi="Times New Roman" w:cs="Times New Roman"/>
          <w:sz w:val="24"/>
        </w:rPr>
      </w:pPr>
      <w:r w:rsidRPr="002D340D">
        <w:rPr>
          <w:rFonts w:ascii="Times New Roman" w:hAnsi="Times New Roman" w:cs="Times New Roman"/>
          <w:sz w:val="24"/>
        </w:rPr>
        <w:t>5</w:t>
      </w:r>
      <w:r w:rsidR="00806F2E" w:rsidRPr="002D340D">
        <w:rPr>
          <w:rFonts w:ascii="Times New Roman" w:hAnsi="Times New Roman" w:cs="Times New Roman"/>
          <w:sz w:val="24"/>
        </w:rPr>
        <w:t xml:space="preserve">.2. </w:t>
      </w:r>
      <w:r w:rsidR="007B27D9" w:rsidRPr="002D340D">
        <w:rPr>
          <w:rFonts w:ascii="Times New Roman" w:hAnsi="Times New Roman" w:cs="Times New Roman"/>
          <w:sz w:val="24"/>
        </w:rPr>
        <w:t>Jāizstrādā strīdu izšķiršanas sistēma</w:t>
      </w:r>
      <w:r w:rsidR="00AD77DC" w:rsidRPr="002D340D">
        <w:rPr>
          <w:rFonts w:ascii="Times New Roman" w:hAnsi="Times New Roman" w:cs="Times New Roman"/>
          <w:sz w:val="24"/>
        </w:rPr>
        <w:t>, lai LIZDA biedri zinātu un spētu izmantot savas tiesības uz aizstāvību, ja viņu tiesības, kas par</w:t>
      </w:r>
      <w:r w:rsidR="00E6529C" w:rsidRPr="002D340D">
        <w:rPr>
          <w:rFonts w:ascii="Times New Roman" w:hAnsi="Times New Roman" w:cs="Times New Roman"/>
          <w:sz w:val="24"/>
        </w:rPr>
        <w:t>edzētas v</w:t>
      </w:r>
      <w:r w:rsidR="00AD77DC" w:rsidRPr="002D340D">
        <w:rPr>
          <w:rFonts w:ascii="Times New Roman" w:hAnsi="Times New Roman" w:cs="Times New Roman"/>
          <w:sz w:val="24"/>
        </w:rPr>
        <w:t>alsts tiesību aktos vai koplīgumos</w:t>
      </w:r>
      <w:r w:rsidR="00A31923" w:rsidRPr="002D340D">
        <w:rPr>
          <w:rFonts w:ascii="Times New Roman" w:hAnsi="Times New Roman" w:cs="Times New Roman"/>
          <w:sz w:val="24"/>
        </w:rPr>
        <w:t>,</w:t>
      </w:r>
      <w:r w:rsidR="00AD77DC" w:rsidRPr="002D340D">
        <w:rPr>
          <w:rFonts w:ascii="Times New Roman" w:hAnsi="Times New Roman" w:cs="Times New Roman"/>
          <w:sz w:val="24"/>
        </w:rPr>
        <w:t xml:space="preserve"> ir pārkāptas. </w:t>
      </w:r>
      <w:r w:rsidR="00E55690" w:rsidRPr="002D340D">
        <w:rPr>
          <w:rFonts w:ascii="Times New Roman" w:hAnsi="Times New Roman" w:cs="Times New Roman"/>
          <w:sz w:val="24"/>
        </w:rPr>
        <w:t xml:space="preserve">Būtiski </w:t>
      </w:r>
      <w:r w:rsidR="001A31A0" w:rsidRPr="002D340D">
        <w:rPr>
          <w:rFonts w:ascii="Times New Roman" w:hAnsi="Times New Roman" w:cs="Times New Roman"/>
          <w:sz w:val="24"/>
        </w:rPr>
        <w:t xml:space="preserve">objektīvi </w:t>
      </w:r>
      <w:r w:rsidR="00E55690" w:rsidRPr="002D340D">
        <w:rPr>
          <w:rFonts w:ascii="Times New Roman" w:hAnsi="Times New Roman" w:cs="Times New Roman"/>
          <w:sz w:val="24"/>
        </w:rPr>
        <w:t>i</w:t>
      </w:r>
      <w:r w:rsidR="00AD77DC" w:rsidRPr="002D340D">
        <w:rPr>
          <w:rFonts w:ascii="Times New Roman" w:hAnsi="Times New Roman" w:cs="Times New Roman"/>
          <w:sz w:val="24"/>
        </w:rPr>
        <w:t>esaistīties strīdu izšķiršanā starp darba devēju un LIZDA biedru, lai nodrošinātu darba ņēmēja administratīvu aizsardzību pret jebkāda veida kaitējumu, tai skaitā tiesību aizsardzību tiesā.</w:t>
      </w:r>
    </w:p>
    <w:p w14:paraId="2843323C" w14:textId="77777777" w:rsidR="00AD77DC" w:rsidRPr="002D340D" w:rsidRDefault="00AD77DC" w:rsidP="00AD77DC">
      <w:pPr>
        <w:jc w:val="both"/>
        <w:rPr>
          <w:rFonts w:ascii="Times New Roman" w:hAnsi="Times New Roman" w:cs="Times New Roman"/>
          <w:sz w:val="24"/>
        </w:rPr>
      </w:pPr>
    </w:p>
    <w:p w14:paraId="612E842D" w14:textId="71A80DDB" w:rsidR="00AD77DC" w:rsidRPr="002D340D" w:rsidRDefault="008B6CB3" w:rsidP="00AD77DC">
      <w:pPr>
        <w:jc w:val="both"/>
        <w:rPr>
          <w:rFonts w:ascii="Times New Roman" w:hAnsi="Times New Roman" w:cs="Times New Roman"/>
          <w:sz w:val="24"/>
        </w:rPr>
      </w:pPr>
      <w:r w:rsidRPr="002D340D">
        <w:rPr>
          <w:rFonts w:ascii="Times New Roman" w:hAnsi="Times New Roman" w:cs="Times New Roman"/>
          <w:b/>
          <w:bCs/>
          <w:sz w:val="24"/>
        </w:rPr>
        <w:t>6</w:t>
      </w:r>
      <w:r w:rsidR="00AD77DC" w:rsidRPr="002D340D">
        <w:rPr>
          <w:rFonts w:ascii="Times New Roman" w:hAnsi="Times New Roman" w:cs="Times New Roman"/>
          <w:b/>
          <w:bCs/>
          <w:sz w:val="24"/>
        </w:rPr>
        <w:t xml:space="preserve">. </w:t>
      </w:r>
      <w:r w:rsidR="00882D08" w:rsidRPr="002D340D">
        <w:rPr>
          <w:rFonts w:ascii="Times New Roman" w:hAnsi="Times New Roman" w:cs="Times New Roman"/>
          <w:b/>
          <w:bCs/>
          <w:sz w:val="24"/>
        </w:rPr>
        <w:t>Sociālo partneru priekšlikumu iekļaušana reālpolitikā</w:t>
      </w:r>
    </w:p>
    <w:p w14:paraId="5091A31D" w14:textId="15DC21BB" w:rsidR="00AD77DC" w:rsidRPr="002D340D" w:rsidRDefault="00AD77DC" w:rsidP="00E6529C">
      <w:pPr>
        <w:ind w:firstLine="720"/>
        <w:jc w:val="both"/>
        <w:rPr>
          <w:rFonts w:ascii="Times New Roman" w:hAnsi="Times New Roman" w:cs="Times New Roman"/>
          <w:sz w:val="24"/>
        </w:rPr>
      </w:pPr>
      <w:r w:rsidRPr="002D340D">
        <w:rPr>
          <w:rFonts w:ascii="Times New Roman" w:hAnsi="Times New Roman" w:cs="Times New Roman"/>
          <w:sz w:val="24"/>
        </w:rPr>
        <w:t xml:space="preserve">Reformas izglītības un zinātnes nozarē jāīsteno, ņemot vērā profesionālo autonomiju un nozares ekspertu viedokli. </w:t>
      </w:r>
      <w:r w:rsidR="00882D08" w:rsidRPr="002D340D">
        <w:rPr>
          <w:rFonts w:ascii="Times New Roman" w:hAnsi="Times New Roman" w:cs="Times New Roman"/>
          <w:sz w:val="24"/>
        </w:rPr>
        <w:t xml:space="preserve">Nozaru </w:t>
      </w:r>
      <w:r w:rsidR="00E6529C" w:rsidRPr="002D340D">
        <w:rPr>
          <w:rFonts w:ascii="Times New Roman" w:hAnsi="Times New Roman" w:cs="Times New Roman"/>
          <w:sz w:val="24"/>
        </w:rPr>
        <w:t xml:space="preserve">politikai </w:t>
      </w:r>
      <w:r w:rsidRPr="002D340D">
        <w:rPr>
          <w:rFonts w:ascii="Times New Roman" w:hAnsi="Times New Roman" w:cs="Times New Roman"/>
          <w:sz w:val="24"/>
        </w:rPr>
        <w:t>jābūt balstīt</w:t>
      </w:r>
      <w:r w:rsidR="00E6529C" w:rsidRPr="002D340D">
        <w:rPr>
          <w:rFonts w:ascii="Times New Roman" w:hAnsi="Times New Roman" w:cs="Times New Roman"/>
          <w:sz w:val="24"/>
        </w:rPr>
        <w:t>ai</w:t>
      </w:r>
      <w:r w:rsidRPr="002D340D">
        <w:rPr>
          <w:rFonts w:ascii="Times New Roman" w:hAnsi="Times New Roman" w:cs="Times New Roman"/>
          <w:sz w:val="24"/>
        </w:rPr>
        <w:t xml:space="preserve"> uz zinātniskām analīzēm un pedagogu pieredzi, nevi</w:t>
      </w:r>
      <w:r w:rsidR="00E6529C" w:rsidRPr="002D340D">
        <w:rPr>
          <w:rFonts w:ascii="Times New Roman" w:hAnsi="Times New Roman" w:cs="Times New Roman"/>
          <w:sz w:val="24"/>
        </w:rPr>
        <w:t xml:space="preserve">s </w:t>
      </w:r>
      <w:r w:rsidR="002C2219" w:rsidRPr="002D340D">
        <w:rPr>
          <w:rFonts w:ascii="Times New Roman" w:hAnsi="Times New Roman" w:cs="Times New Roman"/>
          <w:sz w:val="24"/>
        </w:rPr>
        <w:t>atkarīgai no ārējās</w:t>
      </w:r>
      <w:r w:rsidR="00E6529C" w:rsidRPr="002D340D">
        <w:rPr>
          <w:rFonts w:ascii="Times New Roman" w:hAnsi="Times New Roman" w:cs="Times New Roman"/>
          <w:sz w:val="24"/>
        </w:rPr>
        <w:t xml:space="preserve"> </w:t>
      </w:r>
      <w:r w:rsidR="002C2219" w:rsidRPr="002D340D">
        <w:rPr>
          <w:rFonts w:ascii="Times New Roman" w:hAnsi="Times New Roman" w:cs="Times New Roman"/>
          <w:sz w:val="24"/>
        </w:rPr>
        <w:t>ietekmes</w:t>
      </w:r>
      <w:r w:rsidR="00E6529C" w:rsidRPr="002D340D">
        <w:rPr>
          <w:rFonts w:ascii="Times New Roman" w:hAnsi="Times New Roman" w:cs="Times New Roman"/>
          <w:sz w:val="24"/>
        </w:rPr>
        <w:t xml:space="preserve"> </w:t>
      </w:r>
      <w:r w:rsidRPr="002D340D">
        <w:rPr>
          <w:rFonts w:ascii="Times New Roman" w:hAnsi="Times New Roman" w:cs="Times New Roman"/>
          <w:sz w:val="24"/>
        </w:rPr>
        <w:t xml:space="preserve">vai politiskajām ambīcijām. Politikas veidotājiem jāsniedz iespēja izglītības un zinātnes darbiniekiem piedalīties politisko lēmumu </w:t>
      </w:r>
      <w:r w:rsidR="00882D08" w:rsidRPr="002D340D">
        <w:rPr>
          <w:rFonts w:ascii="Times New Roman" w:hAnsi="Times New Roman" w:cs="Times New Roman"/>
          <w:sz w:val="24"/>
        </w:rPr>
        <w:t>veidošanā</w:t>
      </w:r>
      <w:r w:rsidR="00E55690" w:rsidRPr="002D340D">
        <w:rPr>
          <w:rFonts w:ascii="Times New Roman" w:hAnsi="Times New Roman" w:cs="Times New Roman"/>
          <w:sz w:val="24"/>
        </w:rPr>
        <w:t xml:space="preserve">, </w:t>
      </w:r>
      <w:r w:rsidR="00882D08" w:rsidRPr="002D340D">
        <w:rPr>
          <w:rFonts w:ascii="Times New Roman" w:hAnsi="Times New Roman" w:cs="Times New Roman"/>
          <w:sz w:val="24"/>
        </w:rPr>
        <w:t>izstrādē</w:t>
      </w:r>
      <w:r w:rsidRPr="002D340D">
        <w:rPr>
          <w:rFonts w:ascii="Times New Roman" w:hAnsi="Times New Roman" w:cs="Times New Roman"/>
          <w:sz w:val="24"/>
        </w:rPr>
        <w:t>, tādējādi veicinot reformas, kas patiesi uzlabo nozares darbību</w:t>
      </w:r>
      <w:r w:rsidR="002C2219" w:rsidRPr="002D340D">
        <w:rPr>
          <w:rFonts w:ascii="Times New Roman" w:hAnsi="Times New Roman" w:cs="Times New Roman"/>
          <w:sz w:val="24"/>
        </w:rPr>
        <w:t xml:space="preserve"> un </w:t>
      </w:r>
      <w:r w:rsidR="00E55690" w:rsidRPr="002D340D">
        <w:rPr>
          <w:rFonts w:ascii="Times New Roman" w:hAnsi="Times New Roman" w:cs="Times New Roman"/>
          <w:sz w:val="24"/>
        </w:rPr>
        <w:t>veicina attīstību</w:t>
      </w:r>
      <w:r w:rsidRPr="002D340D">
        <w:rPr>
          <w:rFonts w:ascii="Times New Roman" w:hAnsi="Times New Roman" w:cs="Times New Roman"/>
          <w:sz w:val="24"/>
        </w:rPr>
        <w:t>.</w:t>
      </w:r>
    </w:p>
    <w:p w14:paraId="79F9EF46" w14:textId="77777777" w:rsidR="00576755" w:rsidRPr="009071A1" w:rsidRDefault="00576755" w:rsidP="00AD77DC">
      <w:pPr>
        <w:jc w:val="center"/>
        <w:rPr>
          <w:rFonts w:ascii="Times New Roman" w:hAnsi="Times New Roman" w:cs="Times New Roman"/>
        </w:rPr>
      </w:pPr>
    </w:p>
    <w:sectPr w:rsidR="00576755" w:rsidRPr="009071A1" w:rsidSect="002D340D">
      <w:footerReference w:type="default" r:id="rId6"/>
      <w:pgSz w:w="11906" w:h="16838"/>
      <w:pgMar w:top="1134" w:right="56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F6A7" w14:textId="77777777" w:rsidR="003B18D5" w:rsidRDefault="003B18D5" w:rsidP="008B6CB3">
      <w:pPr>
        <w:spacing w:after="0" w:line="240" w:lineRule="auto"/>
      </w:pPr>
      <w:r>
        <w:separator/>
      </w:r>
    </w:p>
  </w:endnote>
  <w:endnote w:type="continuationSeparator" w:id="0">
    <w:p w14:paraId="7E91A763" w14:textId="77777777" w:rsidR="003B18D5" w:rsidRDefault="003B18D5" w:rsidP="008B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6722" w14:textId="761A9BCD" w:rsidR="008B6CB3" w:rsidRPr="008B6CB3" w:rsidRDefault="00165828" w:rsidP="008B6CB3">
    <w:pPr>
      <w:pStyle w:val="Footer"/>
      <w:jc w:val="center"/>
      <w:rPr>
        <w:rFonts w:ascii="Times New Roman" w:hAnsi="Times New Roman" w:cs="Times New Roman"/>
        <w:b/>
        <w:sz w:val="24"/>
      </w:rPr>
    </w:pPr>
    <w:r w:rsidRPr="00165828">
      <w:rPr>
        <w:rFonts w:ascii="Times New Roman" w:hAnsi="Times New Roman" w:cs="Times New Roman"/>
        <w:b/>
        <w:sz w:val="24"/>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72027" w14:textId="77777777" w:rsidR="003B18D5" w:rsidRDefault="003B18D5" w:rsidP="008B6CB3">
      <w:pPr>
        <w:spacing w:after="0" w:line="240" w:lineRule="auto"/>
      </w:pPr>
      <w:r>
        <w:separator/>
      </w:r>
    </w:p>
  </w:footnote>
  <w:footnote w:type="continuationSeparator" w:id="0">
    <w:p w14:paraId="67AA47C0" w14:textId="77777777" w:rsidR="003B18D5" w:rsidRDefault="003B18D5" w:rsidP="008B6C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DC"/>
    <w:rsid w:val="00073F1E"/>
    <w:rsid w:val="000B120F"/>
    <w:rsid w:val="000E417D"/>
    <w:rsid w:val="0013126A"/>
    <w:rsid w:val="001454F3"/>
    <w:rsid w:val="001569DD"/>
    <w:rsid w:val="00165828"/>
    <w:rsid w:val="001A31A0"/>
    <w:rsid w:val="001A681C"/>
    <w:rsid w:val="001E064A"/>
    <w:rsid w:val="00230095"/>
    <w:rsid w:val="002636CC"/>
    <w:rsid w:val="002C2219"/>
    <w:rsid w:val="002D0BB3"/>
    <w:rsid w:val="002D340D"/>
    <w:rsid w:val="002F4731"/>
    <w:rsid w:val="002F7116"/>
    <w:rsid w:val="00307FE5"/>
    <w:rsid w:val="00331F75"/>
    <w:rsid w:val="00364897"/>
    <w:rsid w:val="003B18D5"/>
    <w:rsid w:val="004A4EAD"/>
    <w:rsid w:val="004D4C9D"/>
    <w:rsid w:val="00576755"/>
    <w:rsid w:val="005B42CD"/>
    <w:rsid w:val="005C70D7"/>
    <w:rsid w:val="005D1A4A"/>
    <w:rsid w:val="0065074B"/>
    <w:rsid w:val="006833E7"/>
    <w:rsid w:val="007230B5"/>
    <w:rsid w:val="0076485C"/>
    <w:rsid w:val="007B27D9"/>
    <w:rsid w:val="007C1EE7"/>
    <w:rsid w:val="007E6324"/>
    <w:rsid w:val="00806F2E"/>
    <w:rsid w:val="00812860"/>
    <w:rsid w:val="008202D2"/>
    <w:rsid w:val="00823B34"/>
    <w:rsid w:val="00854E67"/>
    <w:rsid w:val="00882D08"/>
    <w:rsid w:val="008B6CB3"/>
    <w:rsid w:val="009071A1"/>
    <w:rsid w:val="00946EAA"/>
    <w:rsid w:val="00951020"/>
    <w:rsid w:val="00967496"/>
    <w:rsid w:val="0098498C"/>
    <w:rsid w:val="00A31923"/>
    <w:rsid w:val="00AC0605"/>
    <w:rsid w:val="00AD77DC"/>
    <w:rsid w:val="00B81F33"/>
    <w:rsid w:val="00BB24B1"/>
    <w:rsid w:val="00BC5150"/>
    <w:rsid w:val="00C20C9C"/>
    <w:rsid w:val="00C34C10"/>
    <w:rsid w:val="00CB5704"/>
    <w:rsid w:val="00CD4816"/>
    <w:rsid w:val="00CE3E9E"/>
    <w:rsid w:val="00E00B53"/>
    <w:rsid w:val="00E17155"/>
    <w:rsid w:val="00E55690"/>
    <w:rsid w:val="00E6529C"/>
    <w:rsid w:val="00F249DC"/>
    <w:rsid w:val="00F53490"/>
    <w:rsid w:val="00F70202"/>
    <w:rsid w:val="00F802AC"/>
    <w:rsid w:val="00F8388A"/>
    <w:rsid w:val="00F9110F"/>
    <w:rsid w:val="00FD2398"/>
    <w:rsid w:val="00FE2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892F"/>
  <w15:docId w15:val="{3C65A220-B369-4736-95F9-17D89BDA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6CB3"/>
  </w:style>
  <w:style w:type="paragraph" w:styleId="Footer">
    <w:name w:val="footer"/>
    <w:basedOn w:val="Normal"/>
    <w:link w:val="FooterChar"/>
    <w:uiPriority w:val="99"/>
    <w:unhideWhenUsed/>
    <w:rsid w:val="008B6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6CB3"/>
  </w:style>
  <w:style w:type="character" w:styleId="CommentReference">
    <w:name w:val="annotation reference"/>
    <w:basedOn w:val="DefaultParagraphFont"/>
    <w:uiPriority w:val="99"/>
    <w:semiHidden/>
    <w:unhideWhenUsed/>
    <w:rsid w:val="00F9110F"/>
    <w:rPr>
      <w:sz w:val="16"/>
      <w:szCs w:val="16"/>
    </w:rPr>
  </w:style>
  <w:style w:type="paragraph" w:styleId="CommentText">
    <w:name w:val="annotation text"/>
    <w:basedOn w:val="Normal"/>
    <w:link w:val="CommentTextChar"/>
    <w:uiPriority w:val="99"/>
    <w:unhideWhenUsed/>
    <w:rsid w:val="00F9110F"/>
    <w:pPr>
      <w:spacing w:line="240" w:lineRule="auto"/>
    </w:pPr>
    <w:rPr>
      <w:sz w:val="20"/>
      <w:szCs w:val="20"/>
    </w:rPr>
  </w:style>
  <w:style w:type="character" w:customStyle="1" w:styleId="CommentTextChar">
    <w:name w:val="Comment Text Char"/>
    <w:basedOn w:val="DefaultParagraphFont"/>
    <w:link w:val="CommentText"/>
    <w:uiPriority w:val="99"/>
    <w:rsid w:val="00F9110F"/>
    <w:rPr>
      <w:sz w:val="20"/>
      <w:szCs w:val="20"/>
    </w:rPr>
  </w:style>
  <w:style w:type="paragraph" w:styleId="CommentSubject">
    <w:name w:val="annotation subject"/>
    <w:basedOn w:val="CommentText"/>
    <w:next w:val="CommentText"/>
    <w:link w:val="CommentSubjectChar"/>
    <w:uiPriority w:val="99"/>
    <w:semiHidden/>
    <w:unhideWhenUsed/>
    <w:rsid w:val="00F9110F"/>
    <w:rPr>
      <w:b/>
      <w:bCs/>
    </w:rPr>
  </w:style>
  <w:style w:type="character" w:customStyle="1" w:styleId="CommentSubjectChar">
    <w:name w:val="Comment Subject Char"/>
    <w:basedOn w:val="CommentTextChar"/>
    <w:link w:val="CommentSubject"/>
    <w:uiPriority w:val="99"/>
    <w:semiHidden/>
    <w:rsid w:val="00F9110F"/>
    <w:rPr>
      <w:b/>
      <w:bCs/>
      <w:sz w:val="20"/>
      <w:szCs w:val="20"/>
    </w:rPr>
  </w:style>
  <w:style w:type="paragraph" w:styleId="BalloonText">
    <w:name w:val="Balloon Text"/>
    <w:basedOn w:val="Normal"/>
    <w:link w:val="BalloonTextChar"/>
    <w:uiPriority w:val="99"/>
    <w:semiHidden/>
    <w:unhideWhenUsed/>
    <w:rsid w:val="00331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F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781">
      <w:bodyDiv w:val="1"/>
      <w:marLeft w:val="0"/>
      <w:marRight w:val="0"/>
      <w:marTop w:val="0"/>
      <w:marBottom w:val="0"/>
      <w:divBdr>
        <w:top w:val="none" w:sz="0" w:space="0" w:color="auto"/>
        <w:left w:val="none" w:sz="0" w:space="0" w:color="auto"/>
        <w:bottom w:val="none" w:sz="0" w:space="0" w:color="auto"/>
        <w:right w:val="none" w:sz="0" w:space="0" w:color="auto"/>
      </w:divBdr>
    </w:div>
    <w:div w:id="103699103">
      <w:bodyDiv w:val="1"/>
      <w:marLeft w:val="0"/>
      <w:marRight w:val="0"/>
      <w:marTop w:val="0"/>
      <w:marBottom w:val="0"/>
      <w:divBdr>
        <w:top w:val="none" w:sz="0" w:space="0" w:color="auto"/>
        <w:left w:val="none" w:sz="0" w:space="0" w:color="auto"/>
        <w:bottom w:val="none" w:sz="0" w:space="0" w:color="auto"/>
        <w:right w:val="none" w:sz="0" w:space="0" w:color="auto"/>
      </w:divBdr>
    </w:div>
    <w:div w:id="237525381">
      <w:bodyDiv w:val="1"/>
      <w:marLeft w:val="0"/>
      <w:marRight w:val="0"/>
      <w:marTop w:val="0"/>
      <w:marBottom w:val="0"/>
      <w:divBdr>
        <w:top w:val="none" w:sz="0" w:space="0" w:color="auto"/>
        <w:left w:val="none" w:sz="0" w:space="0" w:color="auto"/>
        <w:bottom w:val="none" w:sz="0" w:space="0" w:color="auto"/>
        <w:right w:val="none" w:sz="0" w:space="0" w:color="auto"/>
      </w:divBdr>
    </w:div>
    <w:div w:id="365182003">
      <w:bodyDiv w:val="1"/>
      <w:marLeft w:val="0"/>
      <w:marRight w:val="0"/>
      <w:marTop w:val="0"/>
      <w:marBottom w:val="0"/>
      <w:divBdr>
        <w:top w:val="none" w:sz="0" w:space="0" w:color="auto"/>
        <w:left w:val="none" w:sz="0" w:space="0" w:color="auto"/>
        <w:bottom w:val="none" w:sz="0" w:space="0" w:color="auto"/>
        <w:right w:val="none" w:sz="0" w:space="0" w:color="auto"/>
      </w:divBdr>
    </w:div>
    <w:div w:id="1359819225">
      <w:bodyDiv w:val="1"/>
      <w:marLeft w:val="0"/>
      <w:marRight w:val="0"/>
      <w:marTop w:val="0"/>
      <w:marBottom w:val="0"/>
      <w:divBdr>
        <w:top w:val="none" w:sz="0" w:space="0" w:color="auto"/>
        <w:left w:val="none" w:sz="0" w:space="0" w:color="auto"/>
        <w:bottom w:val="none" w:sz="0" w:space="0" w:color="auto"/>
        <w:right w:val="none" w:sz="0" w:space="0" w:color="auto"/>
      </w:divBdr>
    </w:div>
    <w:div w:id="1716077006">
      <w:bodyDiv w:val="1"/>
      <w:marLeft w:val="0"/>
      <w:marRight w:val="0"/>
      <w:marTop w:val="0"/>
      <w:marBottom w:val="0"/>
      <w:divBdr>
        <w:top w:val="none" w:sz="0" w:space="0" w:color="auto"/>
        <w:left w:val="none" w:sz="0" w:space="0" w:color="auto"/>
        <w:bottom w:val="none" w:sz="0" w:space="0" w:color="auto"/>
        <w:right w:val="none" w:sz="0" w:space="0" w:color="auto"/>
      </w:divBdr>
    </w:div>
    <w:div w:id="20331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Vanaga</dc:creator>
  <cp:keywords/>
  <dc:description/>
  <cp:lastModifiedBy>Dell 1</cp:lastModifiedBy>
  <cp:revision>13</cp:revision>
  <dcterms:created xsi:type="dcterms:W3CDTF">2025-04-10T14:30:00Z</dcterms:created>
  <dcterms:modified xsi:type="dcterms:W3CDTF">2025-05-14T12:36:00Z</dcterms:modified>
</cp:coreProperties>
</file>